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59" w:rsidRDefault="00624959" w:rsidP="00624959">
      <w:pPr>
        <w:jc w:val="center"/>
        <w:rPr>
          <w:u w:val="single"/>
        </w:rPr>
      </w:pPr>
      <w:r>
        <w:rPr>
          <w:u w:val="single"/>
        </w:rPr>
        <w:t>BAOMS Engagement Event</w:t>
      </w:r>
    </w:p>
    <w:p w:rsidR="00624959" w:rsidRDefault="00624959" w:rsidP="00624959">
      <w:pPr>
        <w:jc w:val="center"/>
        <w:rPr>
          <w:u w:val="single"/>
        </w:rPr>
      </w:pPr>
    </w:p>
    <w:p w:rsidR="00624959" w:rsidRDefault="00624959" w:rsidP="00624959">
      <w:pPr>
        <w:jc w:val="center"/>
        <w:rPr>
          <w:u w:val="single"/>
        </w:rPr>
      </w:pPr>
      <w:r>
        <w:rPr>
          <w:u w:val="single"/>
        </w:rPr>
        <w:t>The University of Cambridge School of Clinical Medicine (The Clinical School)</w:t>
      </w:r>
    </w:p>
    <w:p w:rsidR="00624959" w:rsidRDefault="00624959" w:rsidP="00624959">
      <w:pPr>
        <w:jc w:val="center"/>
        <w:rPr>
          <w:u w:val="single"/>
        </w:rPr>
      </w:pPr>
    </w:p>
    <w:p w:rsidR="00624959" w:rsidRDefault="00624959" w:rsidP="00624959">
      <w:pPr>
        <w:ind w:hanging="142"/>
        <w:jc w:val="center"/>
        <w:rPr>
          <w:u w:val="single"/>
        </w:rPr>
      </w:pPr>
      <w:r>
        <w:rPr>
          <w:u w:val="single"/>
        </w:rPr>
        <w:t>Wednesday 20</w:t>
      </w:r>
      <w:r>
        <w:rPr>
          <w:u w:val="single"/>
          <w:vertAlign w:val="superscript"/>
        </w:rPr>
        <w:t>th</w:t>
      </w:r>
      <w:r>
        <w:rPr>
          <w:u w:val="single"/>
        </w:rPr>
        <w:t xml:space="preserve"> March 2019</w:t>
      </w:r>
    </w:p>
    <w:p w:rsidR="00624959" w:rsidRDefault="00624959" w:rsidP="00624959">
      <w:pPr>
        <w:ind w:hanging="142"/>
        <w:jc w:val="center"/>
        <w:rPr>
          <w:u w:val="single"/>
        </w:rPr>
      </w:pPr>
    </w:p>
    <w:p w:rsidR="00624959" w:rsidRDefault="00624959" w:rsidP="00624959">
      <w:pPr>
        <w:ind w:firstLine="426"/>
        <w:rPr>
          <w:u w:val="single"/>
        </w:rPr>
      </w:pPr>
    </w:p>
    <w:p w:rsidR="00624959" w:rsidRDefault="00624959" w:rsidP="00624959">
      <w:pPr>
        <w:spacing w:line="480" w:lineRule="auto"/>
        <w:ind w:firstLine="426"/>
      </w:pPr>
      <w:r>
        <w:t>An informal promotional and engagement event was held in Cambridge at 1630 on the above date.  This date and time were chosen to coincide with a quarterly Regional Oral &amp; Maxillofacial Dental Core Trainee (DCT) study day.  Promotional literature was distributed to all DCTs, Specialist Trainees and Consultants through Educational Supervisors and HEE distribution lists.  Local medical undergraduate and postgraduate students were invited through established university surgical societies and associated groups.</w:t>
      </w:r>
    </w:p>
    <w:p w:rsidR="00624959" w:rsidRDefault="00624959" w:rsidP="00624959">
      <w:pPr>
        <w:spacing w:line="480" w:lineRule="auto"/>
        <w:ind w:firstLine="426"/>
      </w:pPr>
    </w:p>
    <w:p w:rsidR="00624959" w:rsidRDefault="00624959" w:rsidP="00624959">
      <w:pPr>
        <w:spacing w:line="480" w:lineRule="auto"/>
        <w:ind w:firstLine="426"/>
      </w:pPr>
      <w:r>
        <w:t xml:space="preserve">There were some 19 attendees (list attached).  Short talks were delivered by the Training Programme Director, a second degree medical undergraduate, a dual-qualified foundation year 1 doctor and two maxillofacial specialist trainees (at various ends of the higher surgical training pathway).  Themes encountered included the benefits of a career in OMFS, career progression and the challenges faced.  </w:t>
      </w:r>
    </w:p>
    <w:p w:rsidR="00624959" w:rsidRDefault="00624959" w:rsidP="00624959">
      <w:pPr>
        <w:spacing w:line="480" w:lineRule="auto"/>
        <w:ind w:firstLine="426"/>
      </w:pPr>
    </w:p>
    <w:p w:rsidR="00624959" w:rsidRDefault="00624959" w:rsidP="00624959">
      <w:pPr>
        <w:spacing w:line="480" w:lineRule="auto"/>
        <w:ind w:firstLine="426"/>
      </w:pPr>
    </w:p>
    <w:p w:rsidR="00624959" w:rsidRDefault="00624959" w:rsidP="00624959">
      <w:pPr>
        <w:spacing w:line="480" w:lineRule="auto"/>
        <w:ind w:firstLine="426"/>
      </w:pPr>
      <w:r>
        <w:t>Following the talks, debate and informal networking followed over refreshments kindly sponsored by BAOMS.  Particular topics included challenges of engaging DCTs in to consideration of a career in OMFS, recruitment of female surgeons and involvement of OMFS trainees with the Association of Surgeons in Training (</w:t>
      </w:r>
      <w:proofErr w:type="spellStart"/>
      <w:r>
        <w:t>ASiT</w:t>
      </w:r>
      <w:proofErr w:type="spellEnd"/>
      <w:r>
        <w:t xml:space="preserve">).  </w:t>
      </w:r>
    </w:p>
    <w:p w:rsidR="00624959" w:rsidRDefault="00624959" w:rsidP="00624959">
      <w:pPr>
        <w:spacing w:line="480" w:lineRule="auto"/>
        <w:ind w:firstLine="426"/>
      </w:pPr>
      <w:r>
        <w:lastRenderedPageBreak/>
        <w:t>Informal feedback received was extremely positive and we aspire to holding further (extended) recruitment and engagement events in the forthcoming 2019-2020 academic year.</w:t>
      </w:r>
    </w:p>
    <w:p w:rsidR="00624959" w:rsidRDefault="00624959" w:rsidP="00624959">
      <w:pPr>
        <w:spacing w:line="480" w:lineRule="auto"/>
        <w:ind w:firstLine="426"/>
      </w:pPr>
    </w:p>
    <w:p w:rsidR="00624959" w:rsidRDefault="00624959" w:rsidP="00624959">
      <w:pPr>
        <w:spacing w:line="480" w:lineRule="auto"/>
      </w:pPr>
      <w:r>
        <w:t>Christopher Fowell</w:t>
      </w:r>
    </w:p>
    <w:p w:rsidR="00624959" w:rsidRDefault="00624959" w:rsidP="00624959">
      <w:pPr>
        <w:spacing w:line="480" w:lineRule="auto"/>
      </w:pPr>
      <w:r>
        <w:t>Consultant OMFS Cambridge University Hospitals NHSFT &amp;</w:t>
      </w:r>
    </w:p>
    <w:p w:rsidR="00624959" w:rsidRDefault="00624959" w:rsidP="00624959">
      <w:pPr>
        <w:spacing w:line="480" w:lineRule="auto"/>
      </w:pPr>
      <w:r>
        <w:t xml:space="preserve">TPD, OMFS HEE </w:t>
      </w:r>
      <w:proofErr w:type="spellStart"/>
      <w:proofErr w:type="gramStart"/>
      <w:r>
        <w:t>EoE</w:t>
      </w:r>
      <w:proofErr w:type="spellEnd"/>
      <w:proofErr w:type="gramEnd"/>
      <w:r>
        <w:t>.</w:t>
      </w:r>
    </w:p>
    <w:p w:rsidR="00624959" w:rsidRDefault="00624959" w:rsidP="00624959">
      <w:pPr>
        <w:spacing w:line="480" w:lineRule="auto"/>
      </w:pPr>
    </w:p>
    <w:p w:rsidR="0018375D" w:rsidRDefault="0018375D">
      <w:bookmarkStart w:id="0" w:name="_GoBack"/>
      <w:bookmarkEnd w:id="0"/>
    </w:p>
    <w:sectPr w:rsidR="00183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59"/>
    <w:rsid w:val="0018375D"/>
    <w:rsid w:val="0062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CF53-E69A-436A-B9F2-874D4D3F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
  <dc:description/>
  <cp:lastModifiedBy>susan bailey</cp:lastModifiedBy>
  <cp:revision>1</cp:revision>
  <dcterms:created xsi:type="dcterms:W3CDTF">2019-03-22T13:00:00Z</dcterms:created>
  <dcterms:modified xsi:type="dcterms:W3CDTF">2019-03-22T13:01:00Z</dcterms:modified>
</cp:coreProperties>
</file>